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A5C" w:rsidRDefault="00090E5A">
      <w:pPr>
        <w:tabs>
          <w:tab w:val="left" w:pos="3722"/>
        </w:tabs>
        <w:spacing w:before="190" w:line="180" w:lineRule="auto"/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温泉县</w:t>
      </w:r>
      <w:r w:rsidR="00FA5A1C">
        <w:rPr>
          <w:rFonts w:ascii="仿宋" w:eastAsia="仿宋" w:hAnsi="仿宋" w:cs="仿宋" w:hint="eastAsia"/>
          <w:spacing w:val="-2"/>
          <w:sz w:val="44"/>
          <w:szCs w:val="44"/>
        </w:rPr>
        <w:t>市场监督管理局</w:t>
      </w:r>
    </w:p>
    <w:p w:rsidR="00661A5C" w:rsidRDefault="00FA5A1C">
      <w:pPr>
        <w:spacing w:before="42" w:line="190" w:lineRule="auto"/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color w:val="00000A"/>
          <w:spacing w:val="-2"/>
          <w:sz w:val="44"/>
          <w:szCs w:val="44"/>
        </w:rPr>
        <w:t>责令改正通知书</w:t>
      </w:r>
    </w:p>
    <w:p w:rsidR="00661A5C" w:rsidRDefault="00FA5A1C">
      <w:pPr>
        <w:tabs>
          <w:tab w:val="left" w:pos="2875"/>
        </w:tabs>
        <w:spacing w:line="5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A"/>
          <w:spacing w:val="-7"/>
          <w:sz w:val="32"/>
          <w:szCs w:val="32"/>
        </w:rPr>
        <w:t>（</w:t>
      </w:r>
      <w:r w:rsidR="00090E5A">
        <w:rPr>
          <w:rFonts w:ascii="仿宋" w:eastAsia="仿宋" w:hAnsi="仿宋" w:cs="仿宋" w:hint="eastAsia"/>
          <w:color w:val="00000A"/>
          <w:spacing w:val="-7"/>
          <w:sz w:val="32"/>
          <w:szCs w:val="32"/>
        </w:rPr>
        <w:t>博温</w:t>
      </w:r>
      <w:r>
        <w:rPr>
          <w:rFonts w:ascii="仿宋" w:eastAsia="仿宋" w:hAnsi="仿宋" w:cs="仿宋" w:hint="eastAsia"/>
          <w:color w:val="00000A"/>
          <w:spacing w:val="-7"/>
          <w:sz w:val="32"/>
          <w:szCs w:val="32"/>
        </w:rPr>
        <w:t>）</w:t>
      </w:r>
      <w:r>
        <w:rPr>
          <w:rFonts w:ascii="仿宋" w:eastAsia="仿宋" w:hAnsi="仿宋" w:cs="仿宋"/>
          <w:color w:val="00000A"/>
          <w:spacing w:val="-7"/>
          <w:sz w:val="32"/>
          <w:szCs w:val="32"/>
        </w:rPr>
        <w:t>市监</w:t>
      </w:r>
      <w:r>
        <w:rPr>
          <w:rFonts w:ascii="仿宋" w:eastAsia="仿宋" w:hAnsi="仿宋" w:cs="仿宋"/>
          <w:color w:val="00000A"/>
          <w:spacing w:val="-7"/>
          <w:sz w:val="32"/>
          <w:szCs w:val="32"/>
          <w:u w:val="single"/>
        </w:rPr>
        <w:t>责</w:t>
      </w:r>
      <w:r>
        <w:rPr>
          <w:rFonts w:ascii="仿宋" w:eastAsia="仿宋" w:hAnsi="仿宋" w:cs="仿宋"/>
          <w:color w:val="00000A"/>
          <w:spacing w:val="-7"/>
          <w:sz w:val="32"/>
          <w:szCs w:val="32"/>
        </w:rPr>
        <w:t>改〔</w:t>
      </w:r>
      <w:r>
        <w:rPr>
          <w:rFonts w:ascii="仿宋" w:eastAsia="仿宋" w:hAnsi="仿宋" w:cs="仿宋" w:hint="eastAsia"/>
          <w:color w:val="00000A"/>
          <w:spacing w:val="-7"/>
          <w:sz w:val="32"/>
          <w:szCs w:val="32"/>
          <w:u w:val="single"/>
        </w:rPr>
        <w:t xml:space="preserve"> 2025 </w:t>
      </w:r>
      <w:r>
        <w:rPr>
          <w:rFonts w:ascii="仿宋" w:eastAsia="仿宋" w:hAnsi="仿宋" w:cs="仿宋"/>
          <w:color w:val="00000A"/>
          <w:spacing w:val="-7"/>
          <w:sz w:val="32"/>
          <w:szCs w:val="32"/>
        </w:rPr>
        <w:t>〕</w:t>
      </w:r>
      <w:r>
        <w:rPr>
          <w:rFonts w:ascii="仿宋" w:eastAsia="仿宋" w:hAnsi="仿宋" w:cs="仿宋" w:hint="eastAsia"/>
          <w:color w:val="00000A"/>
          <w:spacing w:val="69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color w:val="00000A"/>
          <w:spacing w:val="-7"/>
          <w:sz w:val="32"/>
          <w:szCs w:val="32"/>
        </w:rPr>
        <w:t>号</w:t>
      </w:r>
    </w:p>
    <w:p w:rsidR="00661A5C" w:rsidRDefault="00FA5A1C">
      <w:pPr>
        <w:tabs>
          <w:tab w:val="left" w:pos="3932"/>
        </w:tabs>
        <w:spacing w:line="500" w:lineRule="exact"/>
        <w:ind w:firstLine="21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28"/>
          <w:sz w:val="32"/>
          <w:szCs w:val="32"/>
          <w:u w:val="single"/>
        </w:rPr>
        <w:t xml:space="preserve">                                    </w:t>
      </w:r>
      <w:r>
        <w:rPr>
          <w:rFonts w:ascii="仿宋" w:eastAsia="仿宋" w:hAnsi="仿宋" w:cs="仿宋"/>
          <w:color w:val="00000A"/>
          <w:sz w:val="32"/>
          <w:szCs w:val="32"/>
        </w:rPr>
        <w:t>：</w:t>
      </w:r>
    </w:p>
    <w:p w:rsidR="00661A5C" w:rsidRDefault="00FA5A1C">
      <w:pPr>
        <w:tabs>
          <w:tab w:val="left" w:pos="6820"/>
        </w:tabs>
        <w:wordWrap w:val="0"/>
        <w:spacing w:line="500" w:lineRule="exact"/>
        <w:ind w:firstLineChars="200" w:firstLine="640"/>
        <w:jc w:val="both"/>
        <w:rPr>
          <w:rFonts w:ascii="仿宋" w:eastAsia="仿宋" w:hAnsi="仿宋" w:cs="仿宋"/>
          <w:color w:val="00000A"/>
          <w:spacing w:val="-10"/>
          <w:sz w:val="32"/>
          <w:szCs w:val="32"/>
        </w:rPr>
      </w:pPr>
      <w:r>
        <w:rPr>
          <w:rFonts w:ascii="仿宋" w:eastAsia="仿宋" w:hAnsi="仿宋" w:cs="仿宋"/>
          <w:color w:val="00000A"/>
          <w:sz w:val="32"/>
          <w:szCs w:val="32"/>
        </w:rPr>
        <w:t>经查，你（单位）</w:t>
      </w:r>
      <w:r>
        <w:rPr>
          <w:rFonts w:ascii="仿宋" w:eastAsia="仿宋" w:hAnsi="仿宋" w:cs="仿宋"/>
          <w:color w:val="00000A"/>
          <w:sz w:val="32"/>
          <w:szCs w:val="32"/>
        </w:rPr>
        <w:sym w:font="Wingdings" w:char="00A8"/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未穿戴整洁的工作服、帽、口罩，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sym w:font="Wingdings" w:char="00A8"/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未能提供索证索票，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sym w:font="Wingdings" w:char="00A8"/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环境卫生差，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sym w:font="Wingdings" w:char="00A8"/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有过期食品，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sym w:font="Wingdings" w:char="00A8"/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工作人员健康证过期或未能提供，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sym w:font="Wingdings" w:char="00A8"/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消毒设施设备不齐全或未使用，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sym w:font="Wingdings" w:char="00A8"/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生熟混放、荤素混放，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sym w:font="Wingdings" w:char="00A8"/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证照不齐全、未亮证经营，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sym w:font="Wingdings" w:char="00A8"/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其他：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 xml:space="preserve">                                                 </w:t>
      </w:r>
      <w:r>
        <w:rPr>
          <w:rFonts w:ascii="仿宋" w:eastAsia="仿宋" w:hAnsi="仿宋" w:cs="仿宋" w:hint="eastAsia"/>
          <w:color w:val="00000A"/>
          <w:sz w:val="32"/>
          <w:szCs w:val="32"/>
        </w:rPr>
        <w:t>等</w:t>
      </w:r>
      <w:r>
        <w:rPr>
          <w:rFonts w:ascii="仿宋" w:eastAsia="仿宋" w:hAnsi="仿宋" w:cs="仿宋"/>
          <w:color w:val="00000A"/>
          <w:sz w:val="32"/>
          <w:szCs w:val="32"/>
        </w:rPr>
        <w:t>行为，违反了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《</w:t>
      </w:r>
      <w:r>
        <w:rPr>
          <w:rFonts w:ascii="仿宋" w:eastAsia="仿宋" w:hAnsi="仿宋" w:cs="仿宋" w:hint="eastAsia"/>
          <w:sz w:val="32"/>
          <w:szCs w:val="32"/>
          <w:u w:val="single"/>
        </w:rPr>
        <w:t>中华人民共和国食品安全法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》，《餐饮服务操作规范》，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sym w:font="Wingdings" w:char="00A8"/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其他：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 xml:space="preserve">                                         </w:t>
      </w:r>
      <w:r>
        <w:rPr>
          <w:rFonts w:ascii="仿宋" w:eastAsia="仿宋" w:hAnsi="仿宋" w:cs="仿宋"/>
          <w:color w:val="00000A"/>
          <w:sz w:val="32"/>
          <w:szCs w:val="32"/>
        </w:rPr>
        <w:t>的规定。</w:t>
      </w:r>
    </w:p>
    <w:p w:rsidR="00661A5C" w:rsidRPr="00DB73BA" w:rsidRDefault="00FA5A1C" w:rsidP="00DB73BA">
      <w:pPr>
        <w:tabs>
          <w:tab w:val="left" w:pos="6820"/>
        </w:tabs>
        <w:wordWrap w:val="0"/>
        <w:spacing w:line="500" w:lineRule="exact"/>
        <w:ind w:firstLineChars="200" w:firstLine="640"/>
        <w:jc w:val="both"/>
        <w:rPr>
          <w:rFonts w:ascii="仿宋" w:eastAsia="仿宋" w:hAnsi="仿宋" w:cs="仿宋"/>
          <w:color w:val="00000A"/>
          <w:sz w:val="32"/>
          <w:szCs w:val="32"/>
          <w:u w:val="single"/>
        </w:rPr>
      </w:pPr>
      <w:r>
        <w:rPr>
          <w:rFonts w:ascii="仿宋" w:eastAsia="仿宋" w:hAnsi="仿宋" w:cs="仿宋"/>
          <w:color w:val="00000A"/>
          <w:sz w:val="32"/>
          <w:szCs w:val="32"/>
        </w:rPr>
        <w:t>依据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《</w:t>
      </w:r>
      <w:r>
        <w:rPr>
          <w:rFonts w:ascii="仿宋" w:eastAsia="仿宋" w:hAnsi="仿宋" w:cs="仿宋" w:hint="eastAsia"/>
          <w:sz w:val="32"/>
          <w:szCs w:val="32"/>
          <w:u w:val="single"/>
        </w:rPr>
        <w:t>中华人民共和国食品安全法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》，《餐饮服务操作规范》，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sym w:font="Wingdings" w:char="00A8"/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其他：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 xml:space="preserve">                      </w:t>
      </w:r>
      <w:r>
        <w:rPr>
          <w:rFonts w:ascii="仿宋" w:eastAsia="仿宋" w:hAnsi="仿宋" w:cs="仿宋"/>
          <w:color w:val="00000A"/>
          <w:sz w:val="32"/>
          <w:szCs w:val="32"/>
        </w:rPr>
        <w:t>的规定，</w:t>
      </w:r>
      <w:r>
        <w:rPr>
          <w:rFonts w:ascii="仿宋" w:eastAsia="仿宋" w:hAnsi="仿宋" w:cs="仿宋"/>
          <w:color w:val="00000A"/>
          <w:spacing w:val="-20"/>
          <w:sz w:val="32"/>
          <w:szCs w:val="32"/>
        </w:rPr>
        <w:t>现责令你（单位）</w:t>
      </w:r>
      <w:r>
        <w:rPr>
          <w:rFonts w:ascii="仿宋" w:eastAsia="仿宋" w:hAnsi="仿宋" w:cs="仿宋"/>
          <w:color w:val="00000A"/>
          <w:spacing w:val="-20"/>
          <w:sz w:val="32"/>
          <w:szCs w:val="32"/>
        </w:rPr>
        <w:t>在</w:t>
      </w:r>
      <w:r>
        <w:rPr>
          <w:rFonts w:ascii="仿宋" w:eastAsia="仿宋" w:hAnsi="仿宋" w:cs="仿宋" w:hint="eastAsia"/>
          <w:color w:val="00000A"/>
          <w:spacing w:val="-20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/>
          <w:color w:val="00000A"/>
          <w:spacing w:val="-2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A"/>
          <w:spacing w:val="-20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/>
          <w:color w:val="00000A"/>
          <w:spacing w:val="-2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A"/>
          <w:spacing w:val="-20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/>
          <w:color w:val="00000A"/>
          <w:spacing w:val="-20"/>
          <w:sz w:val="32"/>
          <w:szCs w:val="32"/>
        </w:rPr>
        <w:t>日</w:t>
      </w:r>
      <w:r>
        <w:rPr>
          <w:rFonts w:ascii="仿宋" w:eastAsia="仿宋" w:hAnsi="仿宋" w:cs="仿宋"/>
          <w:color w:val="00000A"/>
          <w:sz w:val="32"/>
          <w:szCs w:val="32"/>
        </w:rPr>
        <w:t>前改正</w:t>
      </w:r>
      <w:r>
        <w:rPr>
          <w:rFonts w:ascii="仿宋" w:eastAsia="仿宋" w:hAnsi="仿宋" w:cs="仿宋"/>
          <w:color w:val="00000A"/>
          <w:sz w:val="32"/>
          <w:szCs w:val="32"/>
        </w:rPr>
        <w:t>/</w:t>
      </w:r>
      <w:r>
        <w:rPr>
          <w:rFonts w:ascii="仿宋" w:eastAsia="仿宋" w:hAnsi="仿宋" w:cs="仿宋"/>
          <w:color w:val="00000A"/>
          <w:sz w:val="32"/>
          <w:szCs w:val="32"/>
        </w:rPr>
        <w:t>立即予以改正</w:t>
      </w:r>
      <w:r>
        <w:rPr>
          <w:rFonts w:ascii="仿宋" w:eastAsia="仿宋" w:hAnsi="仿宋" w:cs="仿宋"/>
          <w:color w:val="00000A"/>
          <w:sz w:val="32"/>
          <w:szCs w:val="32"/>
        </w:rPr>
        <w:t>。</w:t>
      </w:r>
      <w:r>
        <w:rPr>
          <w:rFonts w:ascii="仿宋" w:eastAsia="仿宋" w:hAnsi="仿宋" w:cs="仿宋" w:hint="eastAsia"/>
          <w:color w:val="00000A"/>
          <w:sz w:val="32"/>
          <w:szCs w:val="32"/>
        </w:rPr>
        <w:t>逾期不改的，我局按照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《</w:t>
      </w:r>
      <w:r>
        <w:rPr>
          <w:rFonts w:ascii="仿宋" w:eastAsia="仿宋" w:hAnsi="仿宋" w:cs="仿宋" w:hint="eastAsia"/>
          <w:sz w:val="32"/>
          <w:szCs w:val="32"/>
          <w:u w:val="single"/>
        </w:rPr>
        <w:t>中华人民共和国食品安全法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》，《餐饮服务操作规范》，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sym w:font="Wingdings" w:char="00A8"/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其他：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 xml:space="preserve">            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>的规定对你（单位）进行行政处罚</w:t>
      </w:r>
      <w:r>
        <w:rPr>
          <w:rFonts w:ascii="仿宋" w:eastAsia="仿宋" w:hAnsi="仿宋" w:cs="仿宋" w:hint="eastAsia"/>
          <w:color w:val="00000A"/>
          <w:sz w:val="32"/>
          <w:szCs w:val="32"/>
        </w:rPr>
        <w:t>。</w:t>
      </w:r>
    </w:p>
    <w:p w:rsidR="00661A5C" w:rsidRDefault="00FA5A1C">
      <w:pPr>
        <w:tabs>
          <w:tab w:val="left" w:pos="8307"/>
        </w:tabs>
        <w:spacing w:line="500" w:lineRule="exact"/>
        <w:ind w:firstLineChars="200" w:firstLine="640"/>
        <w:jc w:val="both"/>
        <w:rPr>
          <w:rFonts w:ascii="仿宋" w:eastAsia="仿宋" w:hAnsi="仿宋" w:cs="仿宋"/>
          <w:color w:val="00000A"/>
          <w:sz w:val="32"/>
          <w:szCs w:val="32"/>
          <w:u w:val="single"/>
        </w:rPr>
      </w:pPr>
      <w:r>
        <w:rPr>
          <w:rFonts w:ascii="仿宋" w:eastAsia="仿宋" w:hAnsi="仿宋" w:cs="仿宋"/>
          <w:color w:val="00000A"/>
          <w:sz w:val="32"/>
          <w:szCs w:val="32"/>
        </w:rPr>
        <w:t>改正内容及要求：</w:t>
      </w:r>
      <w:r>
        <w:rPr>
          <w:rFonts w:ascii="仿宋" w:eastAsia="仿宋" w:hAnsi="仿宋" w:cs="仿宋"/>
          <w:color w:val="00000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>你（单位）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sym w:font="Wingdings" w:char="00A8"/>
      </w:r>
      <w:r>
        <w:rPr>
          <w:rFonts w:ascii="仿宋" w:eastAsia="仿宋" w:hAnsi="仿宋" w:cs="仿宋" w:hint="eastAsia"/>
          <w:sz w:val="32"/>
          <w:szCs w:val="32"/>
          <w:u w:val="single"/>
        </w:rPr>
        <w:t>工作人员配备一人两套工作服、帽，工作期间穿戴整洁的工作服、工作帽、口罩，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sym w:font="Wingdings" w:char="00A8"/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做好索证索票台账记录，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sym w:font="Wingdings" w:char="00A8"/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做好环境卫生整治，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sym w:font="Wingdings" w:char="00A8"/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对所有食材进行盘点，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sym w:font="Wingdings" w:char="00A8"/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补全工作人员健康证、保证工作人员持证上岗，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sym w:font="Wingdings" w:char="00A8"/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补全消毒设施设备或立即启用消毒设施设备，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sym w:font="Wingdings" w:char="00A8"/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对冰柜内食材进行规范摆放，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sym w:font="Wingdings" w:char="00A8"/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补全证件且亮证经营，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sym w:font="Wingdings" w:char="00A8"/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其他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>：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 xml:space="preserve">                 </w:t>
      </w:r>
    </w:p>
    <w:p w:rsidR="00661A5C" w:rsidRDefault="00FA5A1C">
      <w:pPr>
        <w:tabs>
          <w:tab w:val="left" w:pos="8307"/>
        </w:tabs>
        <w:spacing w:line="500" w:lineRule="exact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 xml:space="preserve">                                                               </w:t>
      </w:r>
      <w:r>
        <w:rPr>
          <w:rFonts w:ascii="仿宋" w:eastAsia="仿宋" w:hAnsi="仿宋" w:cs="仿宋" w:hint="eastAsia"/>
          <w:color w:val="00000A"/>
          <w:sz w:val="32"/>
          <w:szCs w:val="32"/>
        </w:rPr>
        <w:t>。</w:t>
      </w:r>
    </w:p>
    <w:p w:rsidR="00661A5C" w:rsidRDefault="00FA5A1C">
      <w:pPr>
        <w:spacing w:line="500" w:lineRule="exact"/>
        <w:ind w:right="221" w:firstLineChars="200" w:firstLine="564"/>
        <w:jc w:val="both"/>
        <w:rPr>
          <w:rFonts w:ascii="仿宋" w:eastAsia="仿宋" w:hAnsi="仿宋" w:cs="仿宋"/>
          <w:spacing w:val="-6"/>
          <w:sz w:val="32"/>
          <w:szCs w:val="32"/>
        </w:rPr>
      </w:pPr>
      <w:r>
        <w:rPr>
          <w:rFonts w:ascii="仿宋" w:eastAsia="仿宋" w:hAnsi="仿宋" w:cs="仿宋"/>
          <w:color w:val="00000A"/>
          <w:spacing w:val="-19"/>
          <w:sz w:val="32"/>
          <w:szCs w:val="32"/>
        </w:rPr>
        <w:t>如对本责令改正决定不服，可以自收到本通知书之</w:t>
      </w:r>
      <w:bookmarkStart w:id="0" w:name="_GoBack"/>
      <w:bookmarkEnd w:id="0"/>
      <w:r>
        <w:rPr>
          <w:rFonts w:ascii="仿宋" w:eastAsia="仿宋" w:hAnsi="仿宋" w:cs="仿宋"/>
          <w:color w:val="00000A"/>
          <w:spacing w:val="-19"/>
          <w:sz w:val="32"/>
          <w:szCs w:val="32"/>
        </w:rPr>
        <w:t>日起六十日内向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 xml:space="preserve"> </w:t>
      </w:r>
      <w:r w:rsidR="00090E5A">
        <w:rPr>
          <w:rFonts w:ascii="仿宋" w:eastAsia="仿宋" w:hAnsi="仿宋" w:cs="仿宋" w:hint="eastAsia"/>
          <w:sz w:val="32"/>
          <w:szCs w:val="32"/>
          <w:u w:val="single"/>
        </w:rPr>
        <w:t>温泉县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color w:val="00000A"/>
          <w:spacing w:val="-19"/>
          <w:sz w:val="32"/>
          <w:szCs w:val="32"/>
        </w:rPr>
        <w:t>人民政府申请行政复议；也可以在六个月内依法向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 xml:space="preserve"> </w:t>
      </w:r>
      <w:r w:rsidR="00090E5A">
        <w:rPr>
          <w:rFonts w:ascii="仿宋" w:eastAsia="仿宋" w:hAnsi="仿宋" w:cs="仿宋" w:hint="eastAsia"/>
          <w:sz w:val="32"/>
          <w:szCs w:val="32"/>
          <w:u w:val="single"/>
        </w:rPr>
        <w:t>温泉县</w:t>
      </w:r>
      <w:r>
        <w:rPr>
          <w:rFonts w:ascii="仿宋" w:eastAsia="仿宋" w:hAnsi="仿宋" w:cs="仿宋" w:hint="eastAsia"/>
          <w:color w:val="00000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color w:val="00000A"/>
          <w:spacing w:val="-19"/>
          <w:sz w:val="32"/>
          <w:szCs w:val="32"/>
        </w:rPr>
        <w:t>人民法院提起行政诉讼。</w:t>
      </w:r>
    </w:p>
    <w:p w:rsidR="00661A5C" w:rsidRDefault="00FA5A1C" w:rsidP="00DB73BA">
      <w:pPr>
        <w:spacing w:line="500" w:lineRule="exact"/>
        <w:ind w:right="221" w:firstLineChars="200" w:firstLine="672"/>
        <w:jc w:val="both"/>
        <w:rPr>
          <w:rFonts w:ascii="仿宋_GB2312" w:eastAsia="仿宋_GB2312" w:hAnsi="Mongolian Baiti" w:cs="Mongolian Baiti"/>
          <w:color w:val="00000A"/>
          <w:sz w:val="32"/>
          <w:szCs w:val="32"/>
          <w:u w:val="single"/>
        </w:rPr>
      </w:pPr>
      <w:r>
        <w:rPr>
          <w:rFonts w:ascii="仿宋_GB2312" w:eastAsia="仿宋_GB2312" w:hAnsi="Mongolian Baiti" w:cs="Mongolian Baiti" w:hint="eastAsia"/>
          <w:color w:val="00000A"/>
          <w:sz w:val="32"/>
          <w:szCs w:val="32"/>
        </w:rPr>
        <w:t>联系人：</w:t>
      </w:r>
      <w:r>
        <w:rPr>
          <w:rFonts w:ascii="仿宋_GB2312" w:eastAsia="仿宋_GB2312" w:hAnsi="Mongolian Baiti" w:cs="Mongolian Baiti" w:hint="eastAsia"/>
          <w:color w:val="00000A"/>
          <w:sz w:val="32"/>
          <w:szCs w:val="32"/>
          <w:u w:val="single"/>
        </w:rPr>
        <w:t xml:space="preserve">  </w:t>
      </w:r>
      <w:r>
        <w:rPr>
          <w:rFonts w:ascii="仿宋_GB2312" w:eastAsia="仿宋_GB2312" w:hAnsi="Mongolian Baiti" w:cs="Mongolian Baiti" w:hint="eastAsia"/>
          <w:color w:val="00000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Mongolian Baiti" w:cs="Mongolian Baiti" w:hint="eastAsia"/>
          <w:color w:val="00000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Mongolian Baiti" w:cs="Mongolian Baiti" w:hint="eastAsia"/>
          <w:color w:val="00000A"/>
          <w:sz w:val="32"/>
          <w:szCs w:val="32"/>
        </w:rPr>
        <w:t>联系电话：</w:t>
      </w:r>
      <w:r>
        <w:rPr>
          <w:rFonts w:ascii="仿宋_GB2312" w:eastAsia="仿宋_GB2312" w:hAnsi="Mongolian Baiti" w:cs="Mongolian Baiti" w:hint="eastAsia"/>
          <w:color w:val="00000A"/>
          <w:sz w:val="32"/>
          <w:szCs w:val="32"/>
          <w:u w:val="single"/>
        </w:rPr>
        <w:t xml:space="preserve">   </w:t>
      </w:r>
      <w:r>
        <w:rPr>
          <w:rFonts w:ascii="仿宋_GB2312" w:eastAsia="仿宋_GB2312" w:hAnsi="Mongolian Baiti" w:cs="Mongolian Baiti" w:hint="eastAsia"/>
          <w:color w:val="00000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Mongolian Baiti" w:cs="Mongolian Baiti" w:hint="eastAsia"/>
          <w:color w:val="00000A"/>
          <w:sz w:val="32"/>
          <w:szCs w:val="32"/>
          <w:u w:val="single"/>
        </w:rPr>
        <w:t xml:space="preserve">   </w:t>
      </w:r>
    </w:p>
    <w:p w:rsidR="00090E5A" w:rsidRDefault="00FA5A1C" w:rsidP="00090E5A">
      <w:r>
        <w:rPr>
          <w:rFonts w:ascii="仿宋" w:eastAsia="仿宋" w:hAnsi="仿宋" w:cs="仿宋" w:hint="eastAsia"/>
          <w:color w:val="00000A"/>
          <w:spacing w:val="-2"/>
          <w:sz w:val="32"/>
          <w:szCs w:val="32"/>
        </w:rPr>
        <w:t>联系地址：</w:t>
      </w:r>
      <w:r w:rsidR="00090E5A">
        <w:rPr>
          <w:rFonts w:ascii="宋体" w:eastAsia="宋体" w:hAnsi="宋体" w:cs="宋体" w:hint="eastAsia"/>
          <w:color w:val="00000A"/>
          <w:sz w:val="32"/>
          <w:szCs w:val="32"/>
          <w:u w:val="single"/>
        </w:rPr>
        <w:t>温泉县博格达尔镇孟克特街南街6号</w:t>
      </w:r>
    </w:p>
    <w:p w:rsidR="00661A5C" w:rsidRPr="00090E5A" w:rsidRDefault="00661A5C" w:rsidP="00090E5A">
      <w:pPr>
        <w:rPr>
          <w:rFonts w:eastAsiaTheme="minorEastAsia" w:hint="eastAsia"/>
        </w:rPr>
      </w:pPr>
    </w:p>
    <w:p w:rsidR="00661A5C" w:rsidRDefault="00661A5C">
      <w:pPr>
        <w:spacing w:line="500" w:lineRule="exact"/>
        <w:ind w:right="220" w:firstLineChars="2100" w:firstLine="6636"/>
        <w:jc w:val="both"/>
        <w:rPr>
          <w:rFonts w:ascii="仿宋" w:eastAsia="仿宋" w:hAnsi="仿宋" w:cs="仿宋"/>
          <w:color w:val="00000A"/>
          <w:spacing w:val="-2"/>
          <w:sz w:val="32"/>
          <w:szCs w:val="32"/>
        </w:rPr>
      </w:pPr>
    </w:p>
    <w:p w:rsidR="00661A5C" w:rsidRDefault="00090E5A">
      <w:pPr>
        <w:spacing w:line="500" w:lineRule="exact"/>
        <w:ind w:right="220" w:firstLineChars="2100" w:firstLine="6636"/>
        <w:jc w:val="both"/>
        <w:rPr>
          <w:rFonts w:ascii="仿宋" w:eastAsia="仿宋" w:hAnsi="仿宋" w:cs="仿宋"/>
          <w:color w:val="00000A"/>
          <w:spacing w:val="-2"/>
          <w:sz w:val="32"/>
          <w:szCs w:val="32"/>
        </w:rPr>
      </w:pPr>
      <w:r>
        <w:rPr>
          <w:rFonts w:ascii="仿宋" w:eastAsia="仿宋" w:hAnsi="仿宋" w:cs="仿宋" w:hint="eastAsia"/>
          <w:color w:val="00000A"/>
          <w:spacing w:val="-2"/>
          <w:sz w:val="32"/>
          <w:szCs w:val="32"/>
        </w:rPr>
        <w:t>温泉县</w:t>
      </w:r>
      <w:r w:rsidR="00FA5A1C">
        <w:rPr>
          <w:rFonts w:ascii="仿宋" w:eastAsia="仿宋" w:hAnsi="仿宋" w:cs="仿宋"/>
          <w:color w:val="00000A"/>
          <w:spacing w:val="-2"/>
          <w:sz w:val="32"/>
          <w:szCs w:val="32"/>
        </w:rPr>
        <w:t>市场监督管理局</w:t>
      </w:r>
    </w:p>
    <w:p w:rsidR="00661A5C" w:rsidRDefault="00FA5A1C">
      <w:pPr>
        <w:spacing w:line="500" w:lineRule="exact"/>
        <w:ind w:firstLineChars="2400" w:firstLine="6912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16"/>
          <w:sz w:val="32"/>
          <w:szCs w:val="32"/>
        </w:rPr>
        <w:t>2025</w:t>
      </w:r>
      <w:r>
        <w:rPr>
          <w:rFonts w:ascii="仿宋" w:eastAsia="仿宋" w:hAnsi="仿宋" w:cs="仿宋"/>
          <w:spacing w:val="-16"/>
          <w:sz w:val="32"/>
          <w:szCs w:val="32"/>
        </w:rPr>
        <w:t>年</w:t>
      </w:r>
      <w:r>
        <w:rPr>
          <w:rFonts w:ascii="仿宋" w:eastAsia="仿宋" w:hAnsi="仿宋" w:cs="仿宋"/>
          <w:spacing w:val="10"/>
          <w:sz w:val="32"/>
          <w:szCs w:val="32"/>
        </w:rPr>
        <w:t xml:space="preserve">   </w:t>
      </w:r>
      <w:r>
        <w:rPr>
          <w:rFonts w:ascii="仿宋" w:eastAsia="仿宋" w:hAnsi="仿宋" w:cs="仿宋"/>
          <w:spacing w:val="-16"/>
          <w:sz w:val="32"/>
          <w:szCs w:val="32"/>
        </w:rPr>
        <w:t>月</w:t>
      </w:r>
      <w:r>
        <w:rPr>
          <w:rFonts w:ascii="仿宋" w:eastAsia="仿宋" w:hAnsi="仿宋" w:cs="仿宋"/>
          <w:spacing w:val="24"/>
          <w:sz w:val="32"/>
          <w:szCs w:val="32"/>
        </w:rPr>
        <w:t xml:space="preserve">   </w:t>
      </w:r>
      <w:r>
        <w:rPr>
          <w:rFonts w:ascii="仿宋" w:eastAsia="仿宋" w:hAnsi="仿宋" w:cs="仿宋"/>
          <w:spacing w:val="-16"/>
          <w:sz w:val="32"/>
          <w:szCs w:val="32"/>
        </w:rPr>
        <w:t>日</w:t>
      </w:r>
    </w:p>
    <w:p w:rsidR="00661A5C" w:rsidRDefault="00FA5A1C">
      <w:pPr>
        <w:spacing w:line="500" w:lineRule="exact"/>
        <w:textAlignment w:val="center"/>
      </w:pPr>
      <w:r>
        <w:rPr>
          <w:noProof/>
        </w:rPr>
        <w:drawing>
          <wp:inline distT="0" distB="0" distL="0" distR="0">
            <wp:extent cx="6635750" cy="81915"/>
            <wp:effectExtent l="0" t="0" r="12700" b="13335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8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A5C" w:rsidRDefault="00FA5A1C">
      <w:pPr>
        <w:spacing w:line="500" w:lineRule="exact"/>
        <w:jc w:val="center"/>
      </w:pPr>
      <w:r>
        <w:rPr>
          <w:rFonts w:ascii="仿宋" w:eastAsia="仿宋" w:hAnsi="仿宋" w:cs="仿宋"/>
          <w:spacing w:val="-10"/>
          <w:sz w:val="32"/>
          <w:szCs w:val="32"/>
        </w:rPr>
        <w:t>本文书一式</w:t>
      </w:r>
      <w:r>
        <w:rPr>
          <w:rFonts w:ascii="仿宋" w:eastAsia="仿宋" w:hAnsi="仿宋" w:cs="仿宋"/>
          <w:spacing w:val="20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pacing w:val="6"/>
          <w:sz w:val="32"/>
          <w:szCs w:val="32"/>
          <w:u w:val="single"/>
        </w:rPr>
        <w:t>两</w:t>
      </w:r>
      <w:r>
        <w:rPr>
          <w:rFonts w:ascii="仿宋" w:eastAsia="仿宋" w:hAnsi="仿宋" w:cs="仿宋"/>
          <w:spacing w:val="20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/>
          <w:spacing w:val="-10"/>
          <w:sz w:val="32"/>
          <w:szCs w:val="32"/>
        </w:rPr>
        <w:t>份，</w:t>
      </w:r>
      <w:r>
        <w:rPr>
          <w:rFonts w:ascii="仿宋" w:eastAsia="仿宋" w:hAnsi="仿宋" w:cs="仿宋"/>
          <w:spacing w:val="20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pacing w:val="20"/>
          <w:sz w:val="32"/>
          <w:szCs w:val="32"/>
          <w:u w:val="single"/>
        </w:rPr>
        <w:t>一</w:t>
      </w:r>
      <w:r>
        <w:rPr>
          <w:rFonts w:ascii="仿宋" w:eastAsia="仿宋" w:hAnsi="仿宋" w:cs="仿宋"/>
          <w:spacing w:val="20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/>
          <w:spacing w:val="-10"/>
          <w:sz w:val="32"/>
          <w:szCs w:val="32"/>
        </w:rPr>
        <w:t>份送达，一份归档，</w:t>
      </w:r>
      <w:r>
        <w:rPr>
          <w:rFonts w:ascii="仿宋" w:eastAsia="仿宋" w:hAnsi="仿宋" w:cs="仿宋"/>
          <w:spacing w:val="3"/>
          <w:sz w:val="32"/>
          <w:szCs w:val="32"/>
          <w:u w:val="single"/>
        </w:rPr>
        <w:t xml:space="preserve">            </w:t>
      </w:r>
      <w:r>
        <w:rPr>
          <w:rFonts w:ascii="仿宋" w:eastAsia="仿宋" w:hAnsi="仿宋" w:cs="仿宋"/>
          <w:spacing w:val="-10"/>
          <w:sz w:val="32"/>
          <w:szCs w:val="32"/>
        </w:rPr>
        <w:t>。</w:t>
      </w:r>
    </w:p>
    <w:sectPr w:rsidR="00661A5C" w:rsidSect="00661A5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A1C" w:rsidRDefault="00FA5A1C" w:rsidP="00090E5A">
      <w:r>
        <w:separator/>
      </w:r>
    </w:p>
  </w:endnote>
  <w:endnote w:type="continuationSeparator" w:id="0">
    <w:p w:rsidR="00FA5A1C" w:rsidRDefault="00FA5A1C" w:rsidP="00090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Malgun Gothic Semilight"/>
    <w:charset w:val="86"/>
    <w:family w:val="modern"/>
    <w:pitch w:val="default"/>
    <w:sig w:usb0="00000000" w:usb1="080E0000" w:usb2="00000000" w:usb3="00000000" w:csb0="0004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A1C" w:rsidRDefault="00FA5A1C" w:rsidP="00090E5A">
      <w:r>
        <w:separator/>
      </w:r>
    </w:p>
  </w:footnote>
  <w:footnote w:type="continuationSeparator" w:id="0">
    <w:p w:rsidR="00FA5A1C" w:rsidRDefault="00FA5A1C" w:rsidP="00090E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Q2ZWQzMmZlYTJiNzM2ZDc1OTBkNjg3Y2RlZmM3NzQifQ=="/>
  </w:docVars>
  <w:rsids>
    <w:rsidRoot w:val="75815C1E"/>
    <w:rsid w:val="00090E5A"/>
    <w:rsid w:val="00661A5C"/>
    <w:rsid w:val="00996C82"/>
    <w:rsid w:val="00DB73BA"/>
    <w:rsid w:val="00FA5A1C"/>
    <w:rsid w:val="060930C8"/>
    <w:rsid w:val="061579BB"/>
    <w:rsid w:val="0A150560"/>
    <w:rsid w:val="18C43AFD"/>
    <w:rsid w:val="1B9D2989"/>
    <w:rsid w:val="1EF33786"/>
    <w:rsid w:val="292D1AF4"/>
    <w:rsid w:val="296F651E"/>
    <w:rsid w:val="2B0D504B"/>
    <w:rsid w:val="32CC7E2D"/>
    <w:rsid w:val="38716AC8"/>
    <w:rsid w:val="3DD50BBB"/>
    <w:rsid w:val="3FDD4EC9"/>
    <w:rsid w:val="442C1CB3"/>
    <w:rsid w:val="447476D5"/>
    <w:rsid w:val="453B7EF8"/>
    <w:rsid w:val="460D36D1"/>
    <w:rsid w:val="4F5A58F4"/>
    <w:rsid w:val="53215E64"/>
    <w:rsid w:val="55924ADF"/>
    <w:rsid w:val="58336F63"/>
    <w:rsid w:val="599E2946"/>
    <w:rsid w:val="65B71625"/>
    <w:rsid w:val="69AB61F8"/>
    <w:rsid w:val="6F1B0D59"/>
    <w:rsid w:val="75815C1E"/>
    <w:rsid w:val="7A10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661A5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B73BA"/>
    <w:rPr>
      <w:sz w:val="18"/>
      <w:szCs w:val="18"/>
    </w:rPr>
  </w:style>
  <w:style w:type="character" w:customStyle="1" w:styleId="Char">
    <w:name w:val="批注框文本 Char"/>
    <w:basedOn w:val="a0"/>
    <w:link w:val="a3"/>
    <w:rsid w:val="00DB73BA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4">
    <w:name w:val="header"/>
    <w:basedOn w:val="a"/>
    <w:link w:val="Char0"/>
    <w:rsid w:val="00090E5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90E5A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Char1"/>
    <w:rsid w:val="00090E5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90E5A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多云和小雨</dc:creator>
  <cp:lastModifiedBy>Administrator</cp:lastModifiedBy>
  <cp:revision>3</cp:revision>
  <cp:lastPrinted>2025-01-08T03:08:00Z</cp:lastPrinted>
  <dcterms:created xsi:type="dcterms:W3CDTF">2022-04-08T01:27:00Z</dcterms:created>
  <dcterms:modified xsi:type="dcterms:W3CDTF">2025-05-12T04:26:00Z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463F228D221C42048A4845AC4BAA8946_13</vt:lpwstr>
  </property>
</Properties>
</file>